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Associated Students of Willamette University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Thursday, April 9 • 7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Call to Order (VP Smyth)</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Meeting called to order @ 7:03pm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Roll Call (Clerk Hladick)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agenda</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Leder/Hartman</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Hartman/Parekh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approved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President Oswill</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rtl w:val="0"/>
        </w:rPr>
        <w:tab/>
        <w:t xml:space="preserve">P Oswill: I will be talking a little about nominations. Like I brought up last week the book store is looking for students to serve on their committee. I thought some employees might be interested, and I got in contact with one student who works there. I would like to nominate her. I will be looking for one more student. Additionally, the university has a benefits advisory committee. They have faculty and staff representatives but have never had a student representative. I was thinking if there is an ASWU senator who is interested in serving in the committee on the fall, that would be great, so I’ll be looking for volunteers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 xml:space="preserve">Motion to add the bookstore nominee approval to the agenda</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 xml:space="preserve">Gill/Hartman</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 xml:space="preserve">Motion to add the campus safety report to the agenda</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 xml:space="preserve">Leder/Brinster</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Treasurer Russell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 Russell: You received the budget request for the pre-fall allocation period. we will probably get around $180,000. You’ve got Taiko club here tonight to present. Finance board will be meeting next Tuesday night. Additionally I have started to transition Caroline for next year .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VP Smyth</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VP Smyth: I have been working on Senate elections.  One thing that has come to my attention is that there is a listserve issue. Many members of the junior class are on the senior class listserve. Right now we don’t know if those people will be able to vote or not in the next election. I am working on contacting wits to get it all worked out. Apparently the school has no way of knowing if all students are on a listserve at all, so there’s some communication issues. I am working on getting a list of individuals of those graduating in 2016, because the registrar calculates these things based on credits. It is an administrative issue that is causing a lot of problems, and I guess has caused problems in the past. Elections will be happening next Tuesday and Wednesday. I have also been working on selecting a student speaker for commencement. That process has been going smoothly. The whips this week met with WEB and the Collegian to talk about proposals for new funding structures. I will give you a sense of what that looks like. The idea we talked about with Zane is having the Collegian’s ad revenue from the previous year to have 75% of that be allocated to production costs. They would then come to us with a budget proposal with the remaining cost that the need.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For WEB we are still working on what it would look like because there is some complications with when the incoming leadership signs their contracts. We are looking at having two allocations for them, or event/chair specific budgets.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Judicial Report  (Chief Justice Anderson)</w:t>
      </w:r>
    </w:p>
    <w:p w:rsidR="00000000" w:rsidDel="00000000" w:rsidP="00000000" w:rsidRDefault="00000000" w:rsidRPr="00000000">
      <w:pPr>
        <w:contextualSpacing w:val="0"/>
        <w:rPr/>
      </w:pPr>
      <w:r w:rsidDel="00000000" w:rsidR="00000000" w:rsidRPr="00000000">
        <w:rPr>
          <w:rFonts w:ascii="Cambria" w:cs="Cambria" w:eastAsia="Cambria" w:hAnsi="Cambria"/>
          <w:sz w:val="24"/>
          <w:rtl w:val="0"/>
        </w:rPr>
        <w:tab/>
        <w:t xml:space="preserve">CJ Anderson: Nothing new to share.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Off-Campus Studies (Sen. Symonds)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Symonds: Just to keep you updated, Natasha and Tori will be picking up where we left in the fall.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Sparks Weekend Hours (Sen. Parekh)</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Parekh: I am in the process of making and approving a survey with three questions so that we can get some student responses. If we stick to our timeline the changes might be able to be made in the beginning of May. Additionally, tomorrow from 5-6:30 there is going to be a meeting about repurposing the montag space. They are looking for student feedback, and this is a great way for students to get involved.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Campus safety: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Leder: Last week the committee had a meeting-- we found out that more students should be sitting on the board. In the mean time, the campus safety committee would really like more people to attend the meeting to discuss solutions. I would really appreciate if class representatives could come together to refine some of their input. Ideally they would like a detailed report. I am one person bringing some ideas, but they were in agreement that they wanted to do more and respond to the campus safety report. They really want input as to why things are important and how students view issues. The meeting will be next friday from 11:30 to 12:30. From that meeting we are going to get everything out on the table and start discussion. Hopefully, we can get the Collegian to print an article about what was talked about so that we can raise awareness. Additionally, this hasn’t been addressed by different administrators on campus and I think it should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New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Club Approval (pending)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Over $1,500</w:t>
      </w:r>
    </w:p>
    <w:p w:rsidR="00000000" w:rsidDel="00000000" w:rsidP="00000000" w:rsidRDefault="00000000" w:rsidRPr="00000000">
      <w:pPr>
        <w:numPr>
          <w:ilvl w:val="2"/>
          <w:numId w:val="1"/>
        </w:numPr>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Taiko Club</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Matt Tom: I am the current president of the Willamette Taiko club. These three individuals are the incoming leadership in the club. We would like to thank you over the last year for your funding support. We finally got all of the drums shipped here from Washington. Unlike our old drums, these ones are much larger and well built. 20 years from now when the sides of the drum get beat up, our builder said that they can be sanded down and repurposed to last longer. To move these drums we are asking for $1000 for UHaul cargo van rentals. We rent those for 19.95 per day. We used to use TIUA vans when I was an employee, but the driver has to be an employee. That isn’t a very sustainable way to transport our gear. We ask for $1000 every semester. So far we have had 4 gigs, but in the next three weeks we have seven gigs. Secondly, we are asking for convertible stands. To play Taiko pieces, you have to assume different stances. It is not as if we like spending money, but this equipment is useful to expand our repertoire. Instead of the five pieces, we can have up to 20 different styles of playing. Because I am going through the same builder, he has all of our information about our drums. Although he is not the cheapest, he does the best work. Instead of asking for $500 to replace stands every semester, we are investing in lasting equipment. Additionally, I am asking for drum reskinning funds.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First of all, the item costs that you have for the stands, how many stands is that?</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Tom: Five stands.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$20 a day for the vans, and you have 10 events. Why is that expense $1000?</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Tom: Depending on how far our gigs are, we also have to pay for gas and mileage. Some of our gigs are close, but others require driving a distance.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ASWU Sound</w:t>
      </w:r>
    </w:p>
    <w:p w:rsidR="00000000" w:rsidDel="00000000" w:rsidP="00000000" w:rsidRDefault="00000000" w:rsidRPr="00000000">
      <w:pPr>
        <w:numPr>
          <w:ilvl w:val="2"/>
          <w:numId w:val="1"/>
        </w:numPr>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Wulapalooza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rtl w:val="0"/>
        </w:rPr>
        <w:tab/>
      </w:r>
      <w:r w:rsidDel="00000000" w:rsidR="00000000" w:rsidRPr="00000000">
        <w:rPr>
          <w:rFonts w:ascii="Cambria" w:cs="Cambria" w:eastAsia="Cambria" w:hAnsi="Cambria"/>
          <w:b w:val="1"/>
          <w:sz w:val="24"/>
          <w:rtl w:val="0"/>
        </w:rPr>
        <w:t xml:space="preserve">Motion to approve budget in full</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ab/>
        <w:t xml:space="preserve">Pate/Hernandez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ab/>
        <w:t xml:space="preserve">Approved 14-3-2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rtl w:val="0"/>
        </w:rPr>
        <w:tab/>
      </w:r>
      <w:r w:rsidDel="00000000" w:rsidR="00000000" w:rsidRPr="00000000">
        <w:rPr>
          <w:rFonts w:ascii="Cambria" w:cs="Cambria" w:eastAsia="Cambria" w:hAnsi="Cambria"/>
          <w:b w:val="1"/>
          <w:sz w:val="24"/>
          <w:rtl w:val="0"/>
        </w:rPr>
        <w:t xml:space="preserve">Motion to approve Alex Amo as Bookstore committee nominee</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ab/>
        <w:t xml:space="preserve">Gill/Steffy</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rtl w:val="0"/>
        </w:rPr>
        <w:tab/>
        <w:t xml:space="preserve">Approved 19-0-0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Adjournment (VP Smyth)</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Next meeting will be Thursday, April 16 at 7 p.m. in Montag Den.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adjourn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Brinster/Durham</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Meeting adjourned @ 7:33pm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